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6D" w:rsidRPr="00445F6D" w:rsidRDefault="00445F6D" w:rsidP="00501EDF">
      <w:pPr>
        <w:spacing w:line="360" w:lineRule="auto"/>
        <w:rPr>
          <w:rFonts w:ascii="Times New Roman" w:eastAsia="Calibri" w:hAnsi="Times New Roman" w:cs="Times New Roman"/>
          <w:szCs w:val="22"/>
        </w:rPr>
      </w:pPr>
      <w:r w:rsidRPr="00445F6D">
        <w:rPr>
          <w:rFonts w:ascii="Times New Roman" w:eastAsia="Calibri" w:hAnsi="Times New Roman" w:cs="Times New Roman"/>
          <w:szCs w:val="22"/>
        </w:rPr>
        <w:t>Chris Rozelle</w:t>
      </w:r>
    </w:p>
    <w:p w:rsidR="00445F6D" w:rsidRPr="00445F6D" w:rsidRDefault="00445F6D" w:rsidP="00501EDF">
      <w:pPr>
        <w:spacing w:line="360" w:lineRule="auto"/>
        <w:rPr>
          <w:rFonts w:ascii="Times New Roman" w:eastAsia="Calibri" w:hAnsi="Times New Roman" w:cs="Times New Roman"/>
          <w:szCs w:val="22"/>
        </w:rPr>
      </w:pPr>
      <w:r w:rsidRPr="00445F6D">
        <w:rPr>
          <w:rFonts w:ascii="Times New Roman" w:eastAsia="Calibri" w:hAnsi="Times New Roman" w:cs="Times New Roman"/>
          <w:szCs w:val="22"/>
        </w:rPr>
        <w:t>Dr. Terwilliger</w:t>
      </w:r>
    </w:p>
    <w:p w:rsidR="00445F6D" w:rsidRPr="00445F6D" w:rsidRDefault="00445F6D" w:rsidP="00501EDF">
      <w:pPr>
        <w:spacing w:line="360" w:lineRule="auto"/>
        <w:rPr>
          <w:rFonts w:ascii="Times New Roman" w:eastAsia="Calibri" w:hAnsi="Times New Roman" w:cs="Times New Roman"/>
          <w:szCs w:val="22"/>
        </w:rPr>
      </w:pPr>
      <w:r w:rsidRPr="00445F6D">
        <w:rPr>
          <w:rFonts w:ascii="Times New Roman" w:eastAsia="Calibri" w:hAnsi="Times New Roman" w:cs="Times New Roman"/>
          <w:szCs w:val="22"/>
        </w:rPr>
        <w:t>EDFOUND406.02: Multicultural Education</w:t>
      </w:r>
    </w:p>
    <w:p w:rsidR="00445F6D" w:rsidRPr="00445F6D" w:rsidRDefault="00BD5FEB" w:rsidP="00501EDF">
      <w:pPr>
        <w:spacing w:line="360" w:lineRule="auto"/>
        <w:rPr>
          <w:rFonts w:ascii="Times New Roman" w:eastAsia="Calibri" w:hAnsi="Times New Roman" w:cs="Times New Roman"/>
          <w:szCs w:val="22"/>
        </w:rPr>
      </w:pPr>
      <w:r>
        <w:rPr>
          <w:rFonts w:ascii="Times New Roman" w:eastAsia="Calibri" w:hAnsi="Times New Roman" w:cs="Times New Roman"/>
          <w:szCs w:val="22"/>
        </w:rPr>
        <w:t>8</w:t>
      </w:r>
      <w:r w:rsidR="00445F6D" w:rsidRPr="00445F6D">
        <w:rPr>
          <w:rFonts w:ascii="Times New Roman" w:eastAsia="Calibri" w:hAnsi="Times New Roman" w:cs="Times New Roman"/>
          <w:szCs w:val="22"/>
        </w:rPr>
        <w:t xml:space="preserve"> </w:t>
      </w:r>
      <w:r>
        <w:rPr>
          <w:rFonts w:ascii="Times New Roman" w:eastAsia="Calibri" w:hAnsi="Times New Roman" w:cs="Times New Roman"/>
          <w:szCs w:val="22"/>
        </w:rPr>
        <w:t>Octo</w:t>
      </w:r>
      <w:r w:rsidR="00445F6D" w:rsidRPr="00445F6D">
        <w:rPr>
          <w:rFonts w:ascii="Times New Roman" w:eastAsia="Calibri" w:hAnsi="Times New Roman" w:cs="Times New Roman"/>
          <w:szCs w:val="22"/>
        </w:rPr>
        <w:t>ber 2015</w:t>
      </w:r>
    </w:p>
    <w:p w:rsidR="00591B71" w:rsidRPr="00591B71" w:rsidRDefault="00591B71" w:rsidP="00501EDF">
      <w:pPr>
        <w:spacing w:line="360" w:lineRule="auto"/>
        <w:jc w:val="center"/>
        <w:rPr>
          <w:rFonts w:ascii="Times New Roman" w:eastAsia="Calibri" w:hAnsi="Times New Roman" w:cs="Times New Roman"/>
          <w:szCs w:val="22"/>
        </w:rPr>
      </w:pPr>
      <w:r w:rsidRPr="00591B71">
        <w:rPr>
          <w:rFonts w:ascii="Times New Roman" w:eastAsia="Calibri" w:hAnsi="Times New Roman" w:cs="Times New Roman"/>
          <w:szCs w:val="22"/>
        </w:rPr>
        <w:t xml:space="preserve">Multicultural Platform of Beliefs Entry </w:t>
      </w:r>
      <w:r w:rsidR="00445F6D">
        <w:rPr>
          <w:rFonts w:ascii="Times New Roman" w:eastAsia="Calibri" w:hAnsi="Times New Roman" w:cs="Times New Roman"/>
          <w:szCs w:val="22"/>
        </w:rPr>
        <w:t>2</w:t>
      </w:r>
    </w:p>
    <w:p w:rsidR="00863D63" w:rsidRDefault="00591B71" w:rsidP="00501EDF">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ab/>
      </w:r>
      <w:r w:rsidR="00BA3519">
        <w:rPr>
          <w:rFonts w:ascii="Times New Roman" w:hAnsi="Times New Roman" w:cs="Times New Roman"/>
        </w:rPr>
        <w:t xml:space="preserve">In the novel </w:t>
      </w:r>
      <w:r w:rsidR="00BA3519">
        <w:rPr>
          <w:rFonts w:ascii="Times New Roman" w:hAnsi="Times New Roman" w:cs="Times New Roman"/>
          <w:i/>
        </w:rPr>
        <w:t>To Kill a Mockingbird</w:t>
      </w:r>
      <w:r w:rsidR="00BA3519">
        <w:rPr>
          <w:rFonts w:ascii="Times New Roman" w:hAnsi="Times New Roman" w:cs="Times New Roman"/>
        </w:rPr>
        <w:t xml:space="preserve">, </w:t>
      </w:r>
      <w:r w:rsidR="007F0F2B">
        <w:rPr>
          <w:rFonts w:ascii="Times New Roman" w:hAnsi="Times New Roman" w:cs="Times New Roman"/>
        </w:rPr>
        <w:t>Harper</w:t>
      </w:r>
      <w:r w:rsidR="00BA3519">
        <w:rPr>
          <w:rFonts w:ascii="Times New Roman" w:hAnsi="Times New Roman" w:cs="Times New Roman"/>
        </w:rPr>
        <w:t xml:space="preserve"> Lee’s protagonist, Scout, has a teacher named Miss Gates</w:t>
      </w:r>
      <w:r w:rsidR="00053E39">
        <w:rPr>
          <w:rFonts w:ascii="Times New Roman" w:hAnsi="Times New Roman" w:cs="Times New Roman"/>
        </w:rPr>
        <w:t xml:space="preserve"> for the third grade</w:t>
      </w:r>
      <w:r w:rsidR="00BA3519">
        <w:rPr>
          <w:rFonts w:ascii="Times New Roman" w:hAnsi="Times New Roman" w:cs="Times New Roman"/>
        </w:rPr>
        <w:t xml:space="preserve">. Gates is </w:t>
      </w:r>
      <w:r w:rsidR="00053E39">
        <w:rPr>
          <w:rFonts w:ascii="Times New Roman" w:hAnsi="Times New Roman" w:cs="Times New Roman"/>
        </w:rPr>
        <w:t xml:space="preserve">only mentioned once in the novel, but Lee includes the character to exhibit a failure of analyzing cultural identity. </w:t>
      </w:r>
      <w:r w:rsidR="007F0F2B">
        <w:rPr>
          <w:rFonts w:ascii="Times New Roman" w:hAnsi="Times New Roman" w:cs="Times New Roman"/>
        </w:rPr>
        <w:t>I</w:t>
      </w:r>
      <w:r w:rsidR="00053E39">
        <w:rPr>
          <w:rFonts w:ascii="Times New Roman" w:hAnsi="Times New Roman" w:cs="Times New Roman"/>
        </w:rPr>
        <w:t>n Cha</w:t>
      </w:r>
      <w:r w:rsidR="007F0F2B">
        <w:rPr>
          <w:rFonts w:ascii="Times New Roman" w:hAnsi="Times New Roman" w:cs="Times New Roman"/>
        </w:rPr>
        <w:t>pter 26, Miss Gates is revealed as a teacher w</w:t>
      </w:r>
      <w:r w:rsidR="00863D63">
        <w:rPr>
          <w:rFonts w:ascii="Times New Roman" w:hAnsi="Times New Roman" w:cs="Times New Roman"/>
        </w:rPr>
        <w:t xml:space="preserve">ith hypocritical </w:t>
      </w:r>
      <w:r w:rsidR="007F0F2B">
        <w:rPr>
          <w:rFonts w:ascii="Times New Roman" w:hAnsi="Times New Roman" w:cs="Times New Roman"/>
        </w:rPr>
        <w:t xml:space="preserve">prejudice, </w:t>
      </w:r>
      <w:r w:rsidR="00863D63">
        <w:rPr>
          <w:rFonts w:ascii="Times New Roman" w:hAnsi="Times New Roman" w:cs="Times New Roman"/>
        </w:rPr>
        <w:t>who does not always inclusive of rural children in her assignments, and who promotes a dangerously idealized view of the State</w:t>
      </w:r>
      <w:r w:rsidR="007F0F2B">
        <w:rPr>
          <w:rFonts w:ascii="Times New Roman" w:hAnsi="Times New Roman" w:cs="Times New Roman"/>
        </w:rPr>
        <w:t xml:space="preserve">. </w:t>
      </w:r>
      <w:r w:rsidR="00863D63">
        <w:rPr>
          <w:rFonts w:ascii="Times New Roman" w:hAnsi="Times New Roman" w:cs="Times New Roman"/>
        </w:rPr>
        <w:t xml:space="preserve">Ultimately, Scout realizes these qualities </w:t>
      </w:r>
      <w:r w:rsidR="00027EE4">
        <w:rPr>
          <w:rFonts w:ascii="Times New Roman" w:hAnsi="Times New Roman" w:cs="Times New Roman"/>
        </w:rPr>
        <w:t>in</w:t>
      </w:r>
      <w:r w:rsidR="00863D63">
        <w:rPr>
          <w:rFonts w:ascii="Times New Roman" w:hAnsi="Times New Roman" w:cs="Times New Roman"/>
        </w:rPr>
        <w:t xml:space="preserve"> her </w:t>
      </w:r>
      <w:r w:rsidR="00027EE4">
        <w:rPr>
          <w:rFonts w:ascii="Times New Roman" w:hAnsi="Times New Roman" w:cs="Times New Roman"/>
        </w:rPr>
        <w:t>teacher, and</w:t>
      </w:r>
      <w:r w:rsidR="00863D63">
        <w:rPr>
          <w:rFonts w:ascii="Times New Roman" w:hAnsi="Times New Roman" w:cs="Times New Roman"/>
        </w:rPr>
        <w:t xml:space="preserve"> </w:t>
      </w:r>
      <w:r w:rsidR="00027EE4">
        <w:rPr>
          <w:rFonts w:ascii="Times New Roman" w:hAnsi="Times New Roman" w:cs="Times New Roman"/>
        </w:rPr>
        <w:t xml:space="preserve">she </w:t>
      </w:r>
      <w:r w:rsidR="00863D63">
        <w:rPr>
          <w:rFonts w:ascii="Times New Roman" w:hAnsi="Times New Roman" w:cs="Times New Roman"/>
        </w:rPr>
        <w:t xml:space="preserve">wonders how her teacher can hate Hitler for prejudicing the Jews while maintaining a prejudice against African Americans. </w:t>
      </w:r>
    </w:p>
    <w:p w:rsidR="00085660" w:rsidRDefault="00863D63" w:rsidP="00E9652C">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Though Scout never gets closure for this dilemma, Howe and </w:t>
      </w:r>
      <w:proofErr w:type="spellStart"/>
      <w:r>
        <w:rPr>
          <w:rFonts w:ascii="Times New Roman" w:hAnsi="Times New Roman" w:cs="Times New Roman"/>
        </w:rPr>
        <w:t>Lisi</w:t>
      </w:r>
      <w:proofErr w:type="spellEnd"/>
      <w:r>
        <w:rPr>
          <w:rFonts w:ascii="Times New Roman" w:hAnsi="Times New Roman" w:cs="Times New Roman"/>
        </w:rPr>
        <w:t xml:space="preserve"> offer an explanation for the phenomena. In the introduction to Chapter 5, the authors write that teachers “must use a regular process for enhancing their awareness of their own cultural identities” (p. 129). </w:t>
      </w:r>
      <w:commentRangeStart w:id="0"/>
      <w:r w:rsidR="00027EE4">
        <w:rPr>
          <w:rFonts w:ascii="Times New Roman" w:hAnsi="Times New Roman" w:cs="Times New Roman"/>
        </w:rPr>
        <w:t>From their perspective, a conscious effort of teachers in reflecting on their own situation will result in a higher level of cultural effectiveness in the classroom.</w:t>
      </w:r>
      <w:commentRangeEnd w:id="0"/>
      <w:r w:rsidR="00AF1573">
        <w:rPr>
          <w:rStyle w:val="CommentReference"/>
        </w:rPr>
        <w:commentReference w:id="0"/>
      </w:r>
      <w:r w:rsidR="00027EE4">
        <w:rPr>
          <w:rFonts w:ascii="Times New Roman" w:hAnsi="Times New Roman" w:cs="Times New Roman"/>
        </w:rPr>
        <w:t xml:space="preserve"> The </w:t>
      </w:r>
      <w:commentRangeStart w:id="1"/>
      <w:r w:rsidR="00027EE4">
        <w:rPr>
          <w:rFonts w:ascii="Times New Roman" w:hAnsi="Times New Roman" w:cs="Times New Roman"/>
        </w:rPr>
        <w:t xml:space="preserve">first step </w:t>
      </w:r>
      <w:commentRangeEnd w:id="1"/>
      <w:r w:rsidR="00AF1573">
        <w:rPr>
          <w:rStyle w:val="CommentReference"/>
        </w:rPr>
        <w:commentReference w:id="1"/>
      </w:r>
      <w:r w:rsidR="00027EE4">
        <w:rPr>
          <w:rFonts w:ascii="Times New Roman" w:hAnsi="Times New Roman" w:cs="Times New Roman"/>
        </w:rPr>
        <w:t xml:space="preserve">in this process is the knowledge of what culture is and where it comes from. The next step is to determine which cultures affected the teachers personally, and how that might be enacted in the classroom. Alongside this, teachers must learn the cultures represented in the community and classroom in which they teach. </w:t>
      </w:r>
      <w:commentRangeStart w:id="2"/>
      <w:r w:rsidR="00027EE4">
        <w:rPr>
          <w:rFonts w:ascii="Times New Roman" w:hAnsi="Times New Roman" w:cs="Times New Roman"/>
        </w:rPr>
        <w:t xml:space="preserve">Lastly, </w:t>
      </w:r>
      <w:commentRangeEnd w:id="2"/>
      <w:r w:rsidR="0048502F">
        <w:rPr>
          <w:rStyle w:val="CommentReference"/>
        </w:rPr>
        <w:commentReference w:id="2"/>
      </w:r>
      <w:r w:rsidR="00027EE4">
        <w:rPr>
          <w:rFonts w:ascii="Times New Roman" w:hAnsi="Times New Roman" w:cs="Times New Roman"/>
        </w:rPr>
        <w:t xml:space="preserve">teachers must compare and contrast their own identities with the students and modify their teaching materials and pedagogy to bring learning to the optimal level for the students. </w:t>
      </w:r>
    </w:p>
    <w:p w:rsidR="00AD65A9" w:rsidRDefault="00027EE4" w:rsidP="00E9652C">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A major factor in this process is the concept of privilege. Howe and </w:t>
      </w:r>
      <w:proofErr w:type="spellStart"/>
      <w:r>
        <w:rPr>
          <w:rFonts w:ascii="Times New Roman" w:hAnsi="Times New Roman" w:cs="Times New Roman"/>
        </w:rPr>
        <w:t>Lisi</w:t>
      </w:r>
      <w:proofErr w:type="spellEnd"/>
      <w:r>
        <w:rPr>
          <w:rFonts w:ascii="Times New Roman" w:hAnsi="Times New Roman" w:cs="Times New Roman"/>
        </w:rPr>
        <w:t xml:space="preserve"> define privilege in terms of “certain people... are imbued with a particular set of privileges that other people are not born with” (p. 107).</w:t>
      </w:r>
      <w:r w:rsidR="00085660">
        <w:rPr>
          <w:rFonts w:ascii="Times New Roman" w:hAnsi="Times New Roman" w:cs="Times New Roman"/>
        </w:rPr>
        <w:t xml:space="preserve"> The analysis of one’s own privilege, in relation to the privileges of the students, will give teachers a distinct advantage in the pursuit of cultural competency. The concept of reflection must occur at every point of the design process for learning. Selection of curriculum, choice in teaching strategies, student-teacher relations in the classroom, and post-lesson reflection must involve the idea of cultural influences on learning.</w:t>
      </w:r>
    </w:p>
    <w:p w:rsidR="00085660" w:rsidRDefault="00085660" w:rsidP="00E9652C">
      <w:pPr>
        <w:widowControl w:val="0"/>
        <w:autoSpaceDE w:val="0"/>
        <w:autoSpaceDN w:val="0"/>
        <w:adjustRightInd w:val="0"/>
        <w:spacing w:line="360" w:lineRule="auto"/>
        <w:ind w:firstLine="720"/>
        <w:rPr>
          <w:rFonts w:ascii="Times New Roman" w:hAnsi="Times New Roman" w:cs="Times New Roman"/>
        </w:rPr>
      </w:pPr>
      <w:commentRangeStart w:id="3"/>
      <w:r>
        <w:rPr>
          <w:rFonts w:ascii="Times New Roman" w:hAnsi="Times New Roman" w:cs="Times New Roman"/>
        </w:rPr>
        <w:t>My cultural identity</w:t>
      </w:r>
      <w:commentRangeEnd w:id="3"/>
      <w:r w:rsidR="00190938">
        <w:rPr>
          <w:rStyle w:val="CommentReference"/>
        </w:rPr>
        <w:commentReference w:id="3"/>
      </w:r>
      <w:r>
        <w:rPr>
          <w:rFonts w:ascii="Times New Roman" w:hAnsi="Times New Roman" w:cs="Times New Roman"/>
        </w:rPr>
        <w:t xml:space="preserve"> is rooted in almost every category of privilege the American society </w:t>
      </w:r>
      <w:r>
        <w:rPr>
          <w:rFonts w:ascii="Times New Roman" w:hAnsi="Times New Roman" w:cs="Times New Roman"/>
        </w:rPr>
        <w:lastRenderedPageBreak/>
        <w:t xml:space="preserve">affords. With the exception of a slightly lower socioeconomic status than the most privileged demographic in society, I fit into the mold of an “ideal” citizen (as prescribed by the systems that control privilege). I did not always see the overwhelming privilege I was given until a few years ago. Since then, my eyes were opened, and I was no longer “colorblind” as </w:t>
      </w:r>
      <w:r w:rsidR="00485762">
        <w:rPr>
          <w:rFonts w:ascii="Times New Roman" w:hAnsi="Times New Roman" w:cs="Times New Roman"/>
        </w:rPr>
        <w:t xml:space="preserve">Harper </w:t>
      </w:r>
      <w:r>
        <w:rPr>
          <w:rFonts w:ascii="Times New Roman" w:hAnsi="Times New Roman" w:cs="Times New Roman"/>
        </w:rPr>
        <w:t xml:space="preserve">Lee terms it in her novel </w:t>
      </w:r>
      <w:r>
        <w:rPr>
          <w:rFonts w:ascii="Times New Roman" w:hAnsi="Times New Roman" w:cs="Times New Roman"/>
          <w:i/>
        </w:rPr>
        <w:t>Go Set a Watchman</w:t>
      </w:r>
      <w:r>
        <w:rPr>
          <w:rFonts w:ascii="Times New Roman" w:hAnsi="Times New Roman" w:cs="Times New Roman"/>
        </w:rPr>
        <w:t xml:space="preserve">. Upon </w:t>
      </w:r>
      <w:r w:rsidR="00485762">
        <w:rPr>
          <w:rFonts w:ascii="Times New Roman" w:hAnsi="Times New Roman" w:cs="Times New Roman"/>
        </w:rPr>
        <w:t xml:space="preserve">realizing the full extent of my privilege, I was no longer blind to the disadvantages of others simply based on stigmas embedded in society. </w:t>
      </w:r>
      <w:r w:rsidR="00D80CF0">
        <w:rPr>
          <w:rFonts w:ascii="Times New Roman" w:hAnsi="Times New Roman" w:cs="Times New Roman"/>
        </w:rPr>
        <w:t xml:space="preserve">Howe and </w:t>
      </w:r>
      <w:proofErr w:type="spellStart"/>
      <w:r w:rsidR="00D80CF0">
        <w:rPr>
          <w:rFonts w:ascii="Times New Roman" w:hAnsi="Times New Roman" w:cs="Times New Roman"/>
        </w:rPr>
        <w:t>Lisi</w:t>
      </w:r>
      <w:proofErr w:type="spellEnd"/>
      <w:r w:rsidR="00D80CF0">
        <w:rPr>
          <w:rFonts w:ascii="Times New Roman" w:hAnsi="Times New Roman" w:cs="Times New Roman"/>
        </w:rPr>
        <w:t xml:space="preserve"> address the next logical step a person must consider when they say “If we acknowledge that out cultural identities influence how we see the world, then all of us … need to explore in a thoughtful way what it means to be White” (p. 143). </w:t>
      </w:r>
      <w:r w:rsidR="00485762">
        <w:rPr>
          <w:rFonts w:ascii="Times New Roman" w:hAnsi="Times New Roman" w:cs="Times New Roman"/>
        </w:rPr>
        <w:t>Th</w:t>
      </w:r>
      <w:r w:rsidR="00D80CF0">
        <w:rPr>
          <w:rFonts w:ascii="Times New Roman" w:hAnsi="Times New Roman" w:cs="Times New Roman"/>
        </w:rPr>
        <w:t>e</w:t>
      </w:r>
      <w:r w:rsidR="00485762">
        <w:rPr>
          <w:rFonts w:ascii="Times New Roman" w:hAnsi="Times New Roman" w:cs="Times New Roman"/>
        </w:rPr>
        <w:t xml:space="preserve"> revelation </w:t>
      </w:r>
      <w:r w:rsidR="00D80CF0">
        <w:rPr>
          <w:rFonts w:ascii="Times New Roman" w:hAnsi="Times New Roman" w:cs="Times New Roman"/>
        </w:rPr>
        <w:t>of my whiteness a year ago did indeed force</w:t>
      </w:r>
      <w:r w:rsidR="00485762">
        <w:rPr>
          <w:rFonts w:ascii="Times New Roman" w:hAnsi="Times New Roman" w:cs="Times New Roman"/>
        </w:rPr>
        <w:t xml:space="preserve"> me to make a </w:t>
      </w:r>
      <w:r w:rsidR="00D80CF0">
        <w:rPr>
          <w:rFonts w:ascii="Times New Roman" w:hAnsi="Times New Roman" w:cs="Times New Roman"/>
        </w:rPr>
        <w:t xml:space="preserve">conscious </w:t>
      </w:r>
      <w:r w:rsidR="00485762">
        <w:rPr>
          <w:rFonts w:ascii="Times New Roman" w:hAnsi="Times New Roman" w:cs="Times New Roman"/>
        </w:rPr>
        <w:t xml:space="preserve">choice with how to proceed with my life in light of my privilege. Unlike so many others, I chose to dedicate my life to using the privilege handed to me for the direct benefit of the members of society that are not given the same advantages. In this effort, I have to constantly address the concepts of the “white savior” complex which is often patriarchal by actively listening to the voices of the people I wish to serve. </w:t>
      </w:r>
      <w:r w:rsidR="00D80CF0">
        <w:rPr>
          <w:rFonts w:ascii="Times New Roman" w:hAnsi="Times New Roman" w:cs="Times New Roman"/>
        </w:rPr>
        <w:t>When I realized that I was blind to the privileges afforded by one of my cultural identities, quickly became aware of each of my identities and how my blindness could actually infringe on the rights of others.</w:t>
      </w:r>
    </w:p>
    <w:p w:rsidR="00D80CF0" w:rsidRDefault="00D80CF0" w:rsidP="00E9652C">
      <w:pPr>
        <w:widowControl w:val="0"/>
        <w:autoSpaceDE w:val="0"/>
        <w:autoSpaceDN w:val="0"/>
        <w:adjustRightInd w:val="0"/>
        <w:spacing w:line="360" w:lineRule="auto"/>
        <w:ind w:firstLine="720"/>
        <w:rPr>
          <w:rFonts w:ascii="Times New Roman" w:hAnsi="Times New Roman" w:cs="Times New Roman"/>
        </w:rPr>
      </w:pPr>
      <w:commentRangeStart w:id="4"/>
      <w:r>
        <w:rPr>
          <w:rFonts w:ascii="Times New Roman" w:hAnsi="Times New Roman" w:cs="Times New Roman"/>
        </w:rPr>
        <w:t>The</w:t>
      </w:r>
      <w:commentRangeEnd w:id="4"/>
      <w:r w:rsidR="00735666">
        <w:rPr>
          <w:rStyle w:val="CommentReference"/>
        </w:rPr>
        <w:commentReference w:id="4"/>
      </w:r>
      <w:r>
        <w:rPr>
          <w:rFonts w:ascii="Times New Roman" w:hAnsi="Times New Roman" w:cs="Times New Roman"/>
        </w:rPr>
        <w:t xml:space="preserve"> messiness of application follows on the end</w:t>
      </w:r>
      <w:r w:rsidR="007C5EF2">
        <w:rPr>
          <w:rFonts w:ascii="Times New Roman" w:hAnsi="Times New Roman" w:cs="Times New Roman"/>
        </w:rPr>
        <w:t xml:space="preserve"> of an epiphany. The terms “white guilt,” “</w:t>
      </w:r>
      <w:proofErr w:type="spellStart"/>
      <w:r w:rsidR="007C5EF2">
        <w:rPr>
          <w:rFonts w:ascii="Times New Roman" w:hAnsi="Times New Roman" w:cs="Times New Roman"/>
        </w:rPr>
        <w:t>whitesplaining</w:t>
      </w:r>
      <w:proofErr w:type="spellEnd"/>
      <w:r w:rsidR="007C5EF2">
        <w:rPr>
          <w:rFonts w:ascii="Times New Roman" w:hAnsi="Times New Roman" w:cs="Times New Roman"/>
        </w:rPr>
        <w:t xml:space="preserve">,” and “white savior,” were all developed recently in the wake of a national campaign to raise awareness for the New Jim Crow, but each of these terms can easily be applied across all disadvantaged groups. The three terms above are actually linguistic references to psychological patterns embedded in white culture – the tendency to </w:t>
      </w:r>
      <w:proofErr w:type="spellStart"/>
      <w:r w:rsidR="007C5EF2">
        <w:rPr>
          <w:rFonts w:ascii="Times New Roman" w:hAnsi="Times New Roman" w:cs="Times New Roman"/>
        </w:rPr>
        <w:t>paternalize</w:t>
      </w:r>
      <w:proofErr w:type="spellEnd"/>
      <w:r w:rsidR="007C5EF2">
        <w:rPr>
          <w:rFonts w:ascii="Times New Roman" w:hAnsi="Times New Roman" w:cs="Times New Roman"/>
        </w:rPr>
        <w:t xml:space="preserve"> and “mission” other cultures. The resultant affect in an unconscious perpetuation of the status quo grounded in majority </w:t>
      </w:r>
      <w:proofErr w:type="spellStart"/>
      <w:r w:rsidR="007C5EF2">
        <w:rPr>
          <w:rFonts w:ascii="Times New Roman" w:hAnsi="Times New Roman" w:cs="Times New Roman"/>
        </w:rPr>
        <w:t>supremacism</w:t>
      </w:r>
      <w:proofErr w:type="spellEnd"/>
      <w:r w:rsidR="007C5EF2">
        <w:rPr>
          <w:rFonts w:ascii="Times New Roman" w:hAnsi="Times New Roman" w:cs="Times New Roman"/>
        </w:rPr>
        <w:t>. The struggle I have to face when I enter into the classroom is systematically as well as personally</w:t>
      </w:r>
      <w:r w:rsidR="009822CE" w:rsidRPr="009822CE">
        <w:rPr>
          <w:rFonts w:ascii="Times New Roman" w:hAnsi="Times New Roman" w:cs="Times New Roman"/>
        </w:rPr>
        <w:t xml:space="preserve"> </w:t>
      </w:r>
      <w:r w:rsidR="009822CE">
        <w:rPr>
          <w:rFonts w:ascii="Times New Roman" w:hAnsi="Times New Roman" w:cs="Times New Roman"/>
        </w:rPr>
        <w:t>not in my favor</w:t>
      </w:r>
      <w:r w:rsidR="007C5EF2">
        <w:rPr>
          <w:rFonts w:ascii="Times New Roman" w:hAnsi="Times New Roman" w:cs="Times New Roman"/>
        </w:rPr>
        <w:t xml:space="preserve">. </w:t>
      </w:r>
      <w:r w:rsidR="009822CE">
        <w:rPr>
          <w:rFonts w:ascii="Times New Roman" w:hAnsi="Times New Roman" w:cs="Times New Roman"/>
        </w:rPr>
        <w:t xml:space="preserve">While slow but steady changes are being made to reform the system, I can at least push myself to challenge my biases and misconceptions about other cultures by the process described in the textbook: Awareness, Knowledge, Skills, and Action. Currently, I am participating heavily in Awareness by keeping my eyes and mind wide open to new and different perspectives. I participate in Knowledge by surrounding myself with people, resources, and situations </w:t>
      </w:r>
      <w:r w:rsidR="00DE21B7">
        <w:rPr>
          <w:rFonts w:ascii="Times New Roman" w:hAnsi="Times New Roman" w:cs="Times New Roman"/>
        </w:rPr>
        <w:t>that</w:t>
      </w:r>
      <w:r w:rsidR="009822CE">
        <w:rPr>
          <w:rFonts w:ascii="Times New Roman" w:hAnsi="Times New Roman" w:cs="Times New Roman"/>
        </w:rPr>
        <w:t xml:space="preserve"> inform or </w:t>
      </w:r>
      <w:proofErr w:type="gramStart"/>
      <w:r w:rsidR="009822CE">
        <w:rPr>
          <w:rFonts w:ascii="Times New Roman" w:hAnsi="Times New Roman" w:cs="Times New Roman"/>
        </w:rPr>
        <w:t>conform</w:t>
      </w:r>
      <w:proofErr w:type="gramEnd"/>
      <w:r w:rsidR="009822CE">
        <w:rPr>
          <w:rFonts w:ascii="Times New Roman" w:hAnsi="Times New Roman" w:cs="Times New Roman"/>
        </w:rPr>
        <w:t xml:space="preserve"> my perceptions of other cultures. The purpose of my time at Bloomsburg is to develop Skills in every class by applying my Knowledge to the content. Finally, I participate in Action by involving myself in biweekly trips to Scranton </w:t>
      </w:r>
      <w:r w:rsidR="009822CE">
        <w:rPr>
          <w:rFonts w:ascii="Times New Roman" w:hAnsi="Times New Roman" w:cs="Times New Roman"/>
        </w:rPr>
        <w:lastRenderedPageBreak/>
        <w:t xml:space="preserve">to </w:t>
      </w:r>
      <w:commentRangeStart w:id="5"/>
      <w:r w:rsidR="009822CE">
        <w:rPr>
          <w:rFonts w:ascii="Times New Roman" w:hAnsi="Times New Roman" w:cs="Times New Roman"/>
        </w:rPr>
        <w:t xml:space="preserve">mentor inner city kids </w:t>
      </w:r>
      <w:commentRangeEnd w:id="5"/>
      <w:r w:rsidR="00190938">
        <w:rPr>
          <w:rStyle w:val="CommentReference"/>
        </w:rPr>
        <w:commentReference w:id="5"/>
      </w:r>
      <w:r w:rsidR="009822CE">
        <w:rPr>
          <w:rFonts w:ascii="Times New Roman" w:hAnsi="Times New Roman" w:cs="Times New Roman"/>
        </w:rPr>
        <w:t>as well as spreading Awareness and transferring Knowledge to friends, family, peers, and faculty.</w:t>
      </w:r>
    </w:p>
    <w:p w:rsidR="001D2F44" w:rsidRDefault="00DE21B7" w:rsidP="00E9652C">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Despite efforts to reflect on my cultural identity, there are many aspects that I cannot change (e.g. skin color, social mobility, etc.). As I plan to teach in an urban school, much of my cultural makeup will not be directly “relatable” to my students. As a white </w:t>
      </w:r>
      <w:r w:rsidR="006E3B52">
        <w:rPr>
          <w:rFonts w:ascii="Times New Roman" w:hAnsi="Times New Roman" w:cs="Times New Roman"/>
        </w:rPr>
        <w:t>person</w:t>
      </w:r>
      <w:r>
        <w:rPr>
          <w:rFonts w:ascii="Times New Roman" w:hAnsi="Times New Roman" w:cs="Times New Roman"/>
        </w:rPr>
        <w:t xml:space="preserve">, I will most likely not add to the diversity of the students’ teachers, but instead statistically </w:t>
      </w:r>
      <w:r w:rsidR="006E3B52">
        <w:rPr>
          <w:rFonts w:ascii="Times New Roman" w:hAnsi="Times New Roman" w:cs="Times New Roman"/>
        </w:rPr>
        <w:t>perpetuate the norm. As a straight, able-bodied male, I will also not personally add much diversity. As an older person in a professional career with a network of connections, I will not be able to relate to the students who see their careers as far-off. My Christianity will also place me in contrast to a wider variety of religions and beliefs prevalent in the urban environment.</w:t>
      </w:r>
      <w:r w:rsidR="00E9652C">
        <w:rPr>
          <w:rFonts w:ascii="Times New Roman" w:hAnsi="Times New Roman" w:cs="Times New Roman"/>
        </w:rPr>
        <w:t xml:space="preserve"> While all of these elements are permanent, I must make conscious efforts to reduce the impact each of these can have on the continuation of a single point of view. </w:t>
      </w:r>
      <w:commentRangeStart w:id="6"/>
      <w:r w:rsidR="00E9652C">
        <w:rPr>
          <w:rFonts w:ascii="Times New Roman" w:hAnsi="Times New Roman" w:cs="Times New Roman"/>
        </w:rPr>
        <w:t>As an English teacher, I will encounter different methods of communication from my students as well as be responsible for literature selections.</w:t>
      </w:r>
      <w:commentRangeEnd w:id="6"/>
      <w:r w:rsidR="00735666">
        <w:rPr>
          <w:rStyle w:val="CommentReference"/>
        </w:rPr>
        <w:commentReference w:id="6"/>
      </w:r>
      <w:r w:rsidR="00E9652C">
        <w:rPr>
          <w:rFonts w:ascii="Times New Roman" w:hAnsi="Times New Roman" w:cs="Times New Roman"/>
        </w:rPr>
        <w:t xml:space="preserve"> </w:t>
      </w:r>
      <w:commentRangeStart w:id="7"/>
      <w:r w:rsidR="00E9652C">
        <w:rPr>
          <w:rFonts w:ascii="Times New Roman" w:hAnsi="Times New Roman" w:cs="Times New Roman"/>
        </w:rPr>
        <w:t>I must emphasize the achievements of my students and celebrate diversity both in and out of the classroom.</w:t>
      </w:r>
      <w:commentRangeEnd w:id="7"/>
      <w:r w:rsidR="00735666">
        <w:rPr>
          <w:rStyle w:val="CommentReference"/>
        </w:rPr>
        <w:commentReference w:id="7"/>
      </w:r>
    </w:p>
    <w:p w:rsidR="00C20DF8" w:rsidRPr="00C20DF8" w:rsidRDefault="00C20DF8" w:rsidP="00E9652C">
      <w:pPr>
        <w:widowControl w:val="0"/>
        <w:autoSpaceDE w:val="0"/>
        <w:autoSpaceDN w:val="0"/>
        <w:adjustRightInd w:val="0"/>
        <w:spacing w:line="360" w:lineRule="auto"/>
        <w:ind w:firstLine="720"/>
      </w:pPr>
      <w:r>
        <w:rPr>
          <w:rFonts w:ascii="Times New Roman" w:hAnsi="Times New Roman" w:cs="Times New Roman"/>
        </w:rPr>
        <w:t xml:space="preserve">Just as Miss Gates in </w:t>
      </w:r>
      <w:r>
        <w:rPr>
          <w:rFonts w:ascii="Times New Roman" w:hAnsi="Times New Roman" w:cs="Times New Roman"/>
          <w:i/>
        </w:rPr>
        <w:t>To Kill a Mockingbird</w:t>
      </w:r>
      <w:r>
        <w:rPr>
          <w:rFonts w:ascii="Times New Roman" w:hAnsi="Times New Roman" w:cs="Times New Roman"/>
        </w:rPr>
        <w:t>, I have my own perspectives fostered by my cultural identity. However, I choose to recognize and actively combat the aspects that degrade or otherwise devalue the humanity of an individual or the diversity of any culture. In the end, I hope to be successful in my endeavors to transform the lives of students who are not simply afforded access to opportunities as a birthright. And I will achieve this through the constant reflection on my own cultural identity in relation to the cultural identities of my students.</w:t>
      </w:r>
    </w:p>
    <w:sectPr w:rsidR="00C20DF8" w:rsidRPr="00C20DF8" w:rsidSect="001D2F4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ris Rozelle" w:date="2015-12-09T14:55:00Z" w:initials="CR">
    <w:p w:rsidR="00AF1573" w:rsidRDefault="00AF1573">
      <w:pPr>
        <w:pStyle w:val="CommentText"/>
      </w:pPr>
      <w:r>
        <w:rPr>
          <w:rStyle w:val="CommentReference"/>
        </w:rPr>
        <w:annotationRef/>
      </w:r>
      <w:r>
        <w:t xml:space="preserve">2.3 </w:t>
      </w:r>
      <w:proofErr w:type="gramStart"/>
      <w:r>
        <w:t>of</w:t>
      </w:r>
      <w:proofErr w:type="gramEnd"/>
      <w:r>
        <w:t xml:space="preserve"> NCATE/NCTE and INTASC standard 9: Reflective practice is proven to be the most effective method of improvement in education. Reflection is an intentional practice and resolves in a higher effectiveness and professional development. </w:t>
      </w:r>
    </w:p>
  </w:comment>
  <w:comment w:id="1" w:author="Chris Rozelle" w:date="2015-12-09T15:04:00Z" w:initials="CR">
    <w:p w:rsidR="00AF1573" w:rsidRDefault="00AF1573">
      <w:pPr>
        <w:pStyle w:val="CommentText"/>
      </w:pPr>
      <w:r>
        <w:rPr>
          <w:rStyle w:val="CommentReference"/>
        </w:rPr>
        <w:annotationRef/>
      </w:r>
      <w:r>
        <w:t xml:space="preserve">2.2 </w:t>
      </w:r>
      <w:proofErr w:type="gramStart"/>
      <w:r>
        <w:t>of</w:t>
      </w:r>
      <w:proofErr w:type="gramEnd"/>
      <w:r>
        <w:t xml:space="preserve"> NCATE/NCTE: </w:t>
      </w:r>
      <w:r w:rsidR="0048502F">
        <w:t>Having cultural knowledge is vital in the process of becoming an educator. The following sentences describe how the familiarity with student cultures contributes to the educational experiences of the students.</w:t>
      </w:r>
    </w:p>
  </w:comment>
  <w:comment w:id="2" w:author="Chris Rozelle" w:date="2015-12-09T15:06:00Z" w:initials="CR">
    <w:p w:rsidR="0048502F" w:rsidRDefault="0048502F">
      <w:pPr>
        <w:pStyle w:val="CommentText"/>
      </w:pPr>
      <w:r>
        <w:rPr>
          <w:rStyle w:val="CommentReference"/>
        </w:rPr>
        <w:annotationRef/>
      </w:r>
      <w:r>
        <w:t>INTASC standard 3: Learning is heavily influenced by culture, and the cultural makeup of a classroom is often diverse. Knowing and applying methods of multicultural education will supplement learning in such environments to enhance student experiences.</w:t>
      </w:r>
    </w:p>
  </w:comment>
  <w:comment w:id="3" w:author="Chris Rozelle" w:date="2015-12-09T15:14:00Z" w:initials="CR">
    <w:p w:rsidR="00190938" w:rsidRDefault="00190938">
      <w:pPr>
        <w:pStyle w:val="CommentText"/>
      </w:pPr>
      <w:r>
        <w:rPr>
          <w:rStyle w:val="CommentReference"/>
        </w:rPr>
        <w:annotationRef/>
      </w:r>
      <w:r>
        <w:t xml:space="preserve">2.3 </w:t>
      </w:r>
      <w:proofErr w:type="gramStart"/>
      <w:r>
        <w:t>of</w:t>
      </w:r>
      <w:proofErr w:type="gramEnd"/>
      <w:r>
        <w:t xml:space="preserve"> NCATE/NCTE and INTASC standard 9: This paragraph provides a detailed analysis of my own cultural makeup and its effects on my personal life. Essentially, it is an act of reflective practice focused on culture and education.</w:t>
      </w:r>
    </w:p>
  </w:comment>
  <w:comment w:id="4" w:author="Chris Rozelle" w:date="2015-12-09T15:26:00Z" w:initials="CR">
    <w:p w:rsidR="00735666" w:rsidRDefault="00735666">
      <w:pPr>
        <w:pStyle w:val="CommentText"/>
      </w:pPr>
      <w:r>
        <w:rPr>
          <w:rStyle w:val="CommentReference"/>
        </w:rPr>
        <w:annotationRef/>
      </w:r>
      <w:r>
        <w:t xml:space="preserve">2.5 </w:t>
      </w:r>
      <w:proofErr w:type="gramStart"/>
      <w:r>
        <w:t>of</w:t>
      </w:r>
      <w:proofErr w:type="gramEnd"/>
      <w:r>
        <w:t xml:space="preserve"> NCATE/NCTE: </w:t>
      </w:r>
      <w:proofErr w:type="spellStart"/>
      <w:r>
        <w:t>Sociocultural</w:t>
      </w:r>
      <w:proofErr w:type="spellEnd"/>
      <w:r>
        <w:t xml:space="preserve"> developments offer valuable insights into education. This paragraph highlights some of the developments enacted in the past several decades and their application to teaching in the contemporary world.</w:t>
      </w:r>
    </w:p>
  </w:comment>
  <w:comment w:id="5" w:author="Chris Rozelle" w:date="2015-12-09T15:17:00Z" w:initials="CR">
    <w:p w:rsidR="00190938" w:rsidRDefault="00190938">
      <w:pPr>
        <w:pStyle w:val="CommentText"/>
      </w:pPr>
      <w:r>
        <w:rPr>
          <w:rStyle w:val="CommentReference"/>
        </w:rPr>
        <w:annotationRef/>
      </w:r>
      <w:r>
        <w:t xml:space="preserve">INTASC standard 10: I am currently involved in educational processes as a n undergraduate with my participation in community efforts. Mentoring neighborhood students is just one of the </w:t>
      </w:r>
      <w:r w:rsidR="00735666">
        <w:t>skills I have developed in becoming involved with a community.</w:t>
      </w:r>
    </w:p>
  </w:comment>
  <w:comment w:id="6" w:author="Chris Rozelle" w:date="2015-12-09T15:20:00Z" w:initials="CR">
    <w:p w:rsidR="00735666" w:rsidRDefault="00735666">
      <w:pPr>
        <w:pStyle w:val="CommentText"/>
      </w:pPr>
      <w:r>
        <w:rPr>
          <w:rStyle w:val="CommentReference"/>
        </w:rPr>
        <w:annotationRef/>
      </w:r>
      <w:r>
        <w:t xml:space="preserve">INTASC standard 1: In applying pedagogy and content, the creation of learning experiences must be held foremost. Selecting literature is a daunting task in and of itself for the need to engage students in a relevant manner through </w:t>
      </w:r>
      <w:proofErr w:type="spellStart"/>
      <w:r>
        <w:t>relatability</w:t>
      </w:r>
      <w:proofErr w:type="spellEnd"/>
      <w:r>
        <w:t>, interest, and difficulty.</w:t>
      </w:r>
    </w:p>
  </w:comment>
  <w:comment w:id="7" w:author="Chris Rozelle" w:date="2015-12-09T15:23:00Z" w:initials="CR">
    <w:p w:rsidR="00735666" w:rsidRDefault="00735666">
      <w:pPr>
        <w:pStyle w:val="CommentText"/>
      </w:pPr>
      <w:r>
        <w:rPr>
          <w:rStyle w:val="CommentReference"/>
        </w:rPr>
        <w:annotationRef/>
      </w:r>
      <w:r>
        <w:t xml:space="preserve">2.1 </w:t>
      </w:r>
      <w:proofErr w:type="gramStart"/>
      <w:r>
        <w:t>and</w:t>
      </w:r>
      <w:proofErr w:type="gramEnd"/>
      <w:r>
        <w:t xml:space="preserve"> 4.4 of NCATE/NCTE and INTASC standards 2 and 3: Inclusion, diversity, and development are closely related together and interconnected in their application to the classroom. An equitable system must be created to incorporate students into a culture of acceptance.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5A9"/>
    <w:rsid w:val="00027EE4"/>
    <w:rsid w:val="00053E39"/>
    <w:rsid w:val="00085660"/>
    <w:rsid w:val="00190938"/>
    <w:rsid w:val="001C7226"/>
    <w:rsid w:val="001D2F44"/>
    <w:rsid w:val="00445F6D"/>
    <w:rsid w:val="00454736"/>
    <w:rsid w:val="0048502F"/>
    <w:rsid w:val="00485762"/>
    <w:rsid w:val="00501EDF"/>
    <w:rsid w:val="00591B71"/>
    <w:rsid w:val="00665100"/>
    <w:rsid w:val="006E3B52"/>
    <w:rsid w:val="00735666"/>
    <w:rsid w:val="007C5EF2"/>
    <w:rsid w:val="007F0F2B"/>
    <w:rsid w:val="00863D63"/>
    <w:rsid w:val="009822CE"/>
    <w:rsid w:val="00AD65A9"/>
    <w:rsid w:val="00AF1573"/>
    <w:rsid w:val="00B34A64"/>
    <w:rsid w:val="00BA3519"/>
    <w:rsid w:val="00BD5FEB"/>
    <w:rsid w:val="00C20DF8"/>
    <w:rsid w:val="00D80CF0"/>
    <w:rsid w:val="00DE21B7"/>
    <w:rsid w:val="00E9652C"/>
    <w:rsid w:val="00F4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A9"/>
    <w:pPr>
      <w:spacing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1573"/>
    <w:rPr>
      <w:sz w:val="16"/>
      <w:szCs w:val="16"/>
    </w:rPr>
  </w:style>
  <w:style w:type="paragraph" w:styleId="CommentText">
    <w:name w:val="annotation text"/>
    <w:basedOn w:val="Normal"/>
    <w:link w:val="CommentTextChar"/>
    <w:uiPriority w:val="99"/>
    <w:semiHidden/>
    <w:unhideWhenUsed/>
    <w:rsid w:val="00AF1573"/>
    <w:rPr>
      <w:sz w:val="20"/>
      <w:szCs w:val="20"/>
    </w:rPr>
  </w:style>
  <w:style w:type="character" w:customStyle="1" w:styleId="CommentTextChar">
    <w:name w:val="Comment Text Char"/>
    <w:basedOn w:val="DefaultParagraphFont"/>
    <w:link w:val="CommentText"/>
    <w:uiPriority w:val="99"/>
    <w:semiHidden/>
    <w:rsid w:val="00AF1573"/>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F1573"/>
    <w:rPr>
      <w:b/>
      <w:bCs/>
    </w:rPr>
  </w:style>
  <w:style w:type="character" w:customStyle="1" w:styleId="CommentSubjectChar">
    <w:name w:val="Comment Subject Char"/>
    <w:basedOn w:val="CommentTextChar"/>
    <w:link w:val="CommentSubject"/>
    <w:uiPriority w:val="99"/>
    <w:semiHidden/>
    <w:rsid w:val="00AF1573"/>
    <w:rPr>
      <w:b/>
      <w:bCs/>
    </w:rPr>
  </w:style>
  <w:style w:type="paragraph" w:styleId="BalloonText">
    <w:name w:val="Balloon Text"/>
    <w:basedOn w:val="Normal"/>
    <w:link w:val="BalloonTextChar"/>
    <w:uiPriority w:val="99"/>
    <w:semiHidden/>
    <w:unhideWhenUsed/>
    <w:rsid w:val="00AF1573"/>
    <w:rPr>
      <w:rFonts w:ascii="Tahoma" w:hAnsi="Tahoma" w:cs="Tahoma"/>
      <w:sz w:val="16"/>
      <w:szCs w:val="16"/>
    </w:rPr>
  </w:style>
  <w:style w:type="character" w:customStyle="1" w:styleId="BalloonTextChar">
    <w:name w:val="Balloon Text Char"/>
    <w:basedOn w:val="DefaultParagraphFont"/>
    <w:link w:val="BalloonText"/>
    <w:uiPriority w:val="99"/>
    <w:semiHidden/>
    <w:rsid w:val="00AF157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7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 Rozelle</cp:lastModifiedBy>
  <cp:revision>7</cp:revision>
  <dcterms:created xsi:type="dcterms:W3CDTF">2015-10-08T14:45:00Z</dcterms:created>
  <dcterms:modified xsi:type="dcterms:W3CDTF">2015-12-09T20:27:00Z</dcterms:modified>
</cp:coreProperties>
</file>